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1765" w14:textId="77777777" w:rsidR="00FE067E" w:rsidRPr="00951D05" w:rsidRDefault="00CD36CF" w:rsidP="00CC1F3B">
      <w:pPr>
        <w:pStyle w:val="TitlePageOrigin"/>
        <w:rPr>
          <w:color w:val="auto"/>
        </w:rPr>
      </w:pPr>
      <w:r w:rsidRPr="00951D05">
        <w:rPr>
          <w:color w:val="auto"/>
        </w:rPr>
        <w:t>WEST virginia legislature</w:t>
      </w:r>
    </w:p>
    <w:p w14:paraId="26FD7B33" w14:textId="4D6DDD91" w:rsidR="00CD36CF" w:rsidRPr="00951D05" w:rsidRDefault="00CD36CF" w:rsidP="00CC1F3B">
      <w:pPr>
        <w:pStyle w:val="TitlePageSession"/>
        <w:rPr>
          <w:color w:val="auto"/>
        </w:rPr>
      </w:pPr>
      <w:r w:rsidRPr="00951D05">
        <w:rPr>
          <w:color w:val="auto"/>
        </w:rPr>
        <w:t>20</w:t>
      </w:r>
      <w:r w:rsidR="00EC5E63" w:rsidRPr="00951D05">
        <w:rPr>
          <w:color w:val="auto"/>
        </w:rPr>
        <w:t>2</w:t>
      </w:r>
      <w:r w:rsidR="0074444A" w:rsidRPr="00951D05">
        <w:rPr>
          <w:color w:val="auto"/>
        </w:rPr>
        <w:t>4</w:t>
      </w:r>
      <w:r w:rsidRPr="00951D05">
        <w:rPr>
          <w:color w:val="auto"/>
        </w:rPr>
        <w:t xml:space="preserve"> regular session</w:t>
      </w:r>
    </w:p>
    <w:p w14:paraId="6A2610BA" w14:textId="77777777" w:rsidR="00834E45" w:rsidRPr="00951D05" w:rsidRDefault="000430F7" w:rsidP="00834E45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AAB74D45F9D4E6F8EDBF136EF44FC02"/>
          </w:placeholder>
          <w:text/>
        </w:sdtPr>
        <w:sdtEndPr/>
        <w:sdtContent>
          <w:r w:rsidR="00834E45" w:rsidRPr="00951D05">
            <w:rPr>
              <w:color w:val="auto"/>
            </w:rPr>
            <w:t>Introduced</w:t>
          </w:r>
        </w:sdtContent>
      </w:sdt>
    </w:p>
    <w:p w14:paraId="515CB11F" w14:textId="10D2D7F2" w:rsidR="00834E45" w:rsidRPr="00951D05" w:rsidRDefault="000430F7" w:rsidP="00834E45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placeholder>
            <w:docPart w:val="084526C33B0D4CEB96002EE3EDDE503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77C84" w:rsidRPr="00951D05">
            <w:rPr>
              <w:color w:val="auto"/>
            </w:rPr>
            <w:t>House</w:t>
          </w:r>
        </w:sdtContent>
      </w:sdt>
      <w:r w:rsidR="00834E45" w:rsidRPr="00951D05">
        <w:rPr>
          <w:color w:val="auto"/>
        </w:rPr>
        <w:t xml:space="preserve"> Bill </w:t>
      </w:r>
      <w:sdt>
        <w:sdtPr>
          <w:rPr>
            <w:color w:val="auto"/>
          </w:rPr>
          <w:tag w:val="BNum"/>
          <w:id w:val="1645317809"/>
          <w:placeholder>
            <w:docPart w:val="FD27F03EA99A4AC597FA088587EDB1FA"/>
          </w:placeholder>
          <w:text/>
        </w:sdtPr>
        <w:sdtEndPr/>
        <w:sdtContent>
          <w:r>
            <w:rPr>
              <w:color w:val="auto"/>
            </w:rPr>
            <w:t>5519</w:t>
          </w:r>
        </w:sdtContent>
      </w:sdt>
    </w:p>
    <w:p w14:paraId="6C03CE45" w14:textId="4E7CC859" w:rsidR="00834E45" w:rsidRPr="00951D05" w:rsidRDefault="00834E45" w:rsidP="00834E45">
      <w:pPr>
        <w:pStyle w:val="Sponsors"/>
        <w:rPr>
          <w:color w:val="auto"/>
        </w:rPr>
      </w:pPr>
      <w:r w:rsidRPr="00951D0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480FCC6DB7247AE98743550573639B5"/>
          </w:placeholder>
          <w:text w:multiLine="1"/>
        </w:sdtPr>
        <w:sdtEndPr/>
        <w:sdtContent>
          <w:r w:rsidR="00477C84" w:rsidRPr="00951D05">
            <w:rPr>
              <w:color w:val="auto"/>
            </w:rPr>
            <w:t>Delegates Howell, Westfall, Burkhammer, Phillips,</w:t>
          </w:r>
          <w:r w:rsidR="00235536">
            <w:rPr>
              <w:color w:val="auto"/>
            </w:rPr>
            <w:t xml:space="preserve"> </w:t>
          </w:r>
          <w:r w:rsidR="00477C84" w:rsidRPr="00951D05">
            <w:rPr>
              <w:color w:val="auto"/>
            </w:rPr>
            <w:t>W. Clark</w:t>
          </w:r>
          <w:r w:rsidR="00E71FFB">
            <w:rPr>
              <w:color w:val="auto"/>
            </w:rPr>
            <w:t>, and Hott</w:t>
          </w:r>
        </w:sdtContent>
      </w:sdt>
    </w:p>
    <w:p w14:paraId="690D2F5D" w14:textId="0B1CB23E" w:rsidR="00834E45" w:rsidRPr="00951D05" w:rsidRDefault="00834E45" w:rsidP="00834E45">
      <w:pPr>
        <w:pStyle w:val="References"/>
        <w:rPr>
          <w:color w:val="auto"/>
        </w:rPr>
      </w:pPr>
      <w:r w:rsidRPr="00951D0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9D845AFA6B14CD9AD282C2EB4A89BEF"/>
          </w:placeholder>
          <w:text w:multiLine="1"/>
        </w:sdtPr>
        <w:sdtEndPr/>
        <w:sdtContent>
          <w:r w:rsidR="000430F7">
            <w:rPr>
              <w:color w:val="auto"/>
            </w:rPr>
            <w:t>Introduced February 07, 2024; Referred to the Committee on Government Organization</w:t>
          </w:r>
        </w:sdtContent>
      </w:sdt>
      <w:r w:rsidRPr="00951D05">
        <w:rPr>
          <w:color w:val="auto"/>
        </w:rPr>
        <w:t>]</w:t>
      </w:r>
    </w:p>
    <w:p w14:paraId="26C24561" w14:textId="69A9DBFB" w:rsidR="00303684" w:rsidRPr="00951D05" w:rsidRDefault="0000526A" w:rsidP="00CC1F3B">
      <w:pPr>
        <w:pStyle w:val="TitleSection"/>
        <w:rPr>
          <w:color w:val="auto"/>
        </w:rPr>
      </w:pPr>
      <w:r w:rsidRPr="00951D05">
        <w:rPr>
          <w:color w:val="auto"/>
        </w:rPr>
        <w:lastRenderedPageBreak/>
        <w:t>A BILL</w:t>
      </w:r>
      <w:r w:rsidR="001D762C" w:rsidRPr="00951D05">
        <w:rPr>
          <w:color w:val="auto"/>
        </w:rPr>
        <w:t xml:space="preserve"> to amend the Code of West Virginia, 1931, as amended, by adding thereto a new section, designated §20-3-4a, relating to authorizing the director of the Division of Forestry to contract for the management of state-owned and leased forests and wooded lands for purposes of preventing forest fires; providing for procedures and requirements to enter into land management contract; establishing competitive bidding process; and authorizing the directly to directly award a contract under certain circumstances when necessary for an economic development project. </w:t>
      </w:r>
    </w:p>
    <w:p w14:paraId="05EC5E0D" w14:textId="77777777" w:rsidR="00303684" w:rsidRPr="00951D05" w:rsidRDefault="00303684" w:rsidP="00CC1F3B">
      <w:pPr>
        <w:pStyle w:val="EnactingClause"/>
        <w:rPr>
          <w:color w:val="auto"/>
        </w:rPr>
        <w:sectPr w:rsidR="00303684" w:rsidRPr="00951D05" w:rsidSect="00DF19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51D05">
        <w:rPr>
          <w:color w:val="auto"/>
        </w:rPr>
        <w:t>Be it enacted by the Legislature of West Virginia:</w:t>
      </w:r>
    </w:p>
    <w:p w14:paraId="40DF7261" w14:textId="77777777" w:rsidR="00834E45" w:rsidRPr="00951D05" w:rsidRDefault="0074444A" w:rsidP="0074444A">
      <w:pPr>
        <w:pStyle w:val="ArticleHeading"/>
        <w:rPr>
          <w:color w:val="auto"/>
        </w:rPr>
        <w:sectPr w:rsidR="00834E45" w:rsidRPr="00951D0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1D05">
        <w:rPr>
          <w:color w:val="auto"/>
        </w:rPr>
        <w:t>article 3. forests and wildlife areas</w:t>
      </w:r>
      <w:r w:rsidR="00834E45" w:rsidRPr="00951D05">
        <w:rPr>
          <w:color w:val="auto"/>
        </w:rPr>
        <w:t>.</w:t>
      </w:r>
    </w:p>
    <w:p w14:paraId="3CA7B747" w14:textId="77777777" w:rsidR="00834E45" w:rsidRPr="00951D05" w:rsidRDefault="0074444A" w:rsidP="0074444A">
      <w:pPr>
        <w:pStyle w:val="SectionHeading"/>
        <w:rPr>
          <w:color w:val="auto"/>
          <w:u w:val="single"/>
        </w:rPr>
        <w:sectPr w:rsidR="00834E45" w:rsidRPr="00951D0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1D05">
        <w:rPr>
          <w:color w:val="auto"/>
          <w:u w:val="single"/>
        </w:rPr>
        <w:t>§20-3-4a. Authority of director of division of forestry to contract and manage forest land.</w:t>
      </w:r>
    </w:p>
    <w:p w14:paraId="1520FDB4" w14:textId="17EEF424" w:rsidR="0074444A" w:rsidRPr="00951D05" w:rsidRDefault="0074444A" w:rsidP="0074444A">
      <w:pPr>
        <w:widowControl w:val="0"/>
        <w:ind w:firstLine="720"/>
        <w:jc w:val="both"/>
        <w:rPr>
          <w:rFonts w:eastAsia="Calibri" w:cs="Times New Roman"/>
          <w:color w:val="auto"/>
          <w:u w:val="single"/>
        </w:rPr>
      </w:pPr>
      <w:r w:rsidRPr="00951D05">
        <w:rPr>
          <w:rFonts w:eastAsia="Calibri" w:cs="Times New Roman"/>
          <w:color w:val="auto"/>
          <w:u w:val="single"/>
        </w:rPr>
        <w:t xml:space="preserve">(a) The director of the Division of Forestry may, with the approval in writing of the Secretary of Commerce, contract for the management of state-owned </w:t>
      </w:r>
      <w:r w:rsidR="00ED489B" w:rsidRPr="00951D05">
        <w:rPr>
          <w:rFonts w:eastAsia="Calibri" w:cs="Times New Roman"/>
          <w:color w:val="auto"/>
          <w:u w:val="single"/>
        </w:rPr>
        <w:t xml:space="preserve">or leased </w:t>
      </w:r>
      <w:r w:rsidRPr="00951D05">
        <w:rPr>
          <w:rFonts w:eastAsia="Calibri" w:cs="Times New Roman"/>
          <w:color w:val="auto"/>
          <w:u w:val="single"/>
        </w:rPr>
        <w:t xml:space="preserve">forests, natural and scenic areas, wildlife management areas, and other lands under the jurisdiction and control of the director for the </w:t>
      </w:r>
      <w:r w:rsidR="00FB612D" w:rsidRPr="00951D05">
        <w:rPr>
          <w:rFonts w:eastAsia="Calibri" w:cs="Times New Roman"/>
          <w:color w:val="auto"/>
          <w:u w:val="single"/>
        </w:rPr>
        <w:t xml:space="preserve">limited </w:t>
      </w:r>
      <w:r w:rsidRPr="00951D05">
        <w:rPr>
          <w:rFonts w:eastAsia="Calibri" w:cs="Times New Roman"/>
          <w:color w:val="auto"/>
          <w:u w:val="single"/>
        </w:rPr>
        <w:t>purposes of protecting, preserving and maintaining such lands</w:t>
      </w:r>
      <w:r w:rsidR="00ED489B" w:rsidRPr="00951D05">
        <w:rPr>
          <w:rFonts w:eastAsia="Calibri" w:cs="Times New Roman"/>
          <w:color w:val="auto"/>
          <w:u w:val="single"/>
        </w:rPr>
        <w:t xml:space="preserve"> from forest fire</w:t>
      </w:r>
      <w:r w:rsidRPr="00951D05">
        <w:rPr>
          <w:rFonts w:eastAsia="Calibri" w:cs="Times New Roman"/>
          <w:color w:val="auto"/>
          <w:u w:val="single"/>
        </w:rPr>
        <w:t xml:space="preserve">. Before entering into a </w:t>
      </w:r>
      <w:r w:rsidR="00FB612D" w:rsidRPr="00951D05">
        <w:rPr>
          <w:rFonts w:eastAsia="Calibri" w:cs="Times New Roman"/>
          <w:color w:val="auto"/>
          <w:u w:val="single"/>
        </w:rPr>
        <w:t>contract</w:t>
      </w:r>
      <w:r w:rsidRPr="00951D05">
        <w:rPr>
          <w:rFonts w:eastAsia="Calibri" w:cs="Times New Roman"/>
          <w:color w:val="auto"/>
          <w:u w:val="single"/>
        </w:rPr>
        <w:t xml:space="preserve">, the director shall receive sealed bids therefor, after notice by publication as a Class I legal advertisement in compliance with the provisions of §59-3-1 </w:t>
      </w:r>
      <w:r w:rsidRPr="00951D05">
        <w:rPr>
          <w:rFonts w:eastAsia="Calibri" w:cs="Times New Roman"/>
          <w:i/>
          <w:iCs/>
          <w:color w:val="auto"/>
          <w:u w:val="single"/>
        </w:rPr>
        <w:t>et seq.</w:t>
      </w:r>
      <w:r w:rsidRPr="00951D05">
        <w:rPr>
          <w:rFonts w:eastAsia="Calibri" w:cs="Times New Roman"/>
          <w:color w:val="auto"/>
          <w:u w:val="single"/>
        </w:rPr>
        <w:t xml:space="preserve"> of this code, and the publication area for such publication shall be each county in which the affected lands are located, and on the Division’s main website for a period of at least 14 days prior to entering into any </w:t>
      </w:r>
      <w:r w:rsidR="00FB612D" w:rsidRPr="00951D05">
        <w:rPr>
          <w:rFonts w:eastAsia="Calibri" w:cs="Times New Roman"/>
          <w:color w:val="auto"/>
          <w:u w:val="single"/>
        </w:rPr>
        <w:t xml:space="preserve">contract </w:t>
      </w:r>
      <w:r w:rsidRPr="00951D05">
        <w:rPr>
          <w:rFonts w:eastAsia="Calibri" w:cs="Times New Roman"/>
          <w:color w:val="auto"/>
          <w:u w:val="single"/>
        </w:rPr>
        <w:t xml:space="preserve">pursuant to this section. </w:t>
      </w:r>
      <w:r w:rsidR="00FB612D" w:rsidRPr="00951D05">
        <w:rPr>
          <w:rFonts w:eastAsia="Calibri" w:cs="Times New Roman"/>
          <w:color w:val="auto"/>
          <w:u w:val="single"/>
        </w:rPr>
        <w:t xml:space="preserve">Any such contract </w:t>
      </w:r>
      <w:r w:rsidR="00FB612D" w:rsidRPr="00951D05">
        <w:rPr>
          <w:color w:val="auto"/>
          <w:u w:val="single"/>
        </w:rPr>
        <w:t xml:space="preserve">shall be </w:t>
      </w:r>
      <w:r w:rsidR="00994611" w:rsidRPr="00951D05">
        <w:rPr>
          <w:color w:val="auto"/>
          <w:u w:val="single"/>
        </w:rPr>
        <w:t>awarded</w:t>
      </w:r>
      <w:r w:rsidR="00FB612D" w:rsidRPr="00951D05">
        <w:rPr>
          <w:color w:val="auto"/>
          <w:u w:val="single"/>
        </w:rPr>
        <w:t xml:space="preserve"> to the </w:t>
      </w:r>
      <w:r w:rsidR="002C2B66" w:rsidRPr="00951D05">
        <w:rPr>
          <w:color w:val="auto"/>
          <w:u w:val="single"/>
        </w:rPr>
        <w:t>highest responsible bidder</w:t>
      </w:r>
      <w:r w:rsidR="007B569E" w:rsidRPr="00951D05">
        <w:rPr>
          <w:color w:val="auto"/>
          <w:u w:val="single"/>
        </w:rPr>
        <w:t xml:space="preserve"> with experience managing at least 60,000 acres of forested and mountainous terrain</w:t>
      </w:r>
      <w:r w:rsidR="00FB612D" w:rsidRPr="00951D05">
        <w:rPr>
          <w:rFonts w:eastAsia="Calibri" w:cs="Times New Roman"/>
          <w:color w:val="auto"/>
          <w:u w:val="single"/>
        </w:rPr>
        <w:t>, who shall give bond for the proper performance of the contract as the director shall designate; but the director may reject any and all bids and re-advertise for bids.</w:t>
      </w:r>
      <w:r w:rsidR="00994611" w:rsidRPr="00951D05">
        <w:rPr>
          <w:rFonts w:eastAsia="Calibri" w:cs="Times New Roman"/>
          <w:color w:val="auto"/>
          <w:u w:val="single"/>
        </w:rPr>
        <w:t xml:space="preserve"> Nothing in this section prohibits the Division from including provisions in any such land management contract for the disposition of any and all forest biomass. </w:t>
      </w:r>
      <w:r w:rsidRPr="00951D05">
        <w:rPr>
          <w:rFonts w:eastAsia="Calibri" w:cs="Times New Roman"/>
          <w:color w:val="auto"/>
          <w:u w:val="single"/>
        </w:rPr>
        <w:t xml:space="preserve">The proceeds arising from any such </w:t>
      </w:r>
      <w:r w:rsidR="00FB612D" w:rsidRPr="00951D05">
        <w:rPr>
          <w:rFonts w:eastAsia="Calibri" w:cs="Times New Roman"/>
          <w:color w:val="auto"/>
          <w:u w:val="single"/>
        </w:rPr>
        <w:t>contract</w:t>
      </w:r>
      <w:r w:rsidRPr="00951D05">
        <w:rPr>
          <w:rFonts w:eastAsia="Calibri" w:cs="Times New Roman"/>
          <w:color w:val="auto"/>
          <w:u w:val="single"/>
        </w:rPr>
        <w:t xml:space="preserve"> shall be paid to the Treasurer of the State of West Virginia and shall be credited to the Division and used exclusively for the purposes of this chapter.</w:t>
      </w:r>
    </w:p>
    <w:p w14:paraId="1DDBF89B" w14:textId="6BE2581A" w:rsidR="0074444A" w:rsidRPr="00951D05" w:rsidRDefault="0074444A" w:rsidP="0074444A">
      <w:pPr>
        <w:widowControl w:val="0"/>
        <w:ind w:firstLine="720"/>
        <w:jc w:val="both"/>
        <w:rPr>
          <w:rFonts w:eastAsia="Calibri" w:cs="Times New Roman"/>
          <w:color w:val="auto"/>
          <w:u w:val="single"/>
        </w:rPr>
      </w:pPr>
      <w:r w:rsidRPr="00951D05">
        <w:rPr>
          <w:rFonts w:eastAsia="Calibri" w:cs="Times New Roman"/>
          <w:color w:val="auto"/>
          <w:u w:val="single"/>
        </w:rPr>
        <w:t xml:space="preserve">(b) Notwithstanding the competitive bidding process established in subsection (a), the director may, with the approval in writing of the Secretary of the Department of Commerce, directly award </w:t>
      </w:r>
      <w:r w:rsidR="00994611" w:rsidRPr="00951D05">
        <w:rPr>
          <w:rFonts w:eastAsia="Calibri" w:cs="Times New Roman"/>
          <w:color w:val="auto"/>
          <w:u w:val="single"/>
        </w:rPr>
        <w:t>such a contract</w:t>
      </w:r>
      <w:r w:rsidRPr="00951D05">
        <w:rPr>
          <w:rFonts w:eastAsia="Calibri" w:cs="Times New Roman"/>
          <w:color w:val="auto"/>
          <w:u w:val="single"/>
        </w:rPr>
        <w:t xml:space="preserve"> when the Secretary of the Department of Commerce and the Secretary of the Department of Economic Development certifies in writing to the director that the lease is a necessary component of an economic development project: </w:t>
      </w:r>
      <w:r w:rsidRPr="00951D05">
        <w:rPr>
          <w:rFonts w:eastAsia="Calibri" w:cs="Times New Roman"/>
          <w:i/>
          <w:iCs/>
          <w:color w:val="auto"/>
          <w:u w:val="single"/>
        </w:rPr>
        <w:t>Provided,</w:t>
      </w:r>
      <w:r w:rsidRPr="00951D05">
        <w:rPr>
          <w:rFonts w:eastAsia="Calibri" w:cs="Times New Roman"/>
          <w:color w:val="auto"/>
          <w:u w:val="single"/>
        </w:rPr>
        <w:t xml:space="preserve"> That the </w:t>
      </w:r>
      <w:r w:rsidR="00994611" w:rsidRPr="00951D05">
        <w:rPr>
          <w:rFonts w:eastAsia="Calibri" w:cs="Times New Roman"/>
          <w:color w:val="auto"/>
          <w:u w:val="single"/>
        </w:rPr>
        <w:t>contract</w:t>
      </w:r>
      <w:r w:rsidRPr="00951D05">
        <w:rPr>
          <w:rFonts w:eastAsia="Calibri" w:cs="Times New Roman"/>
          <w:color w:val="auto"/>
          <w:u w:val="single"/>
        </w:rPr>
        <w:t xml:space="preserve"> shall </w:t>
      </w:r>
      <w:r w:rsidR="00994611" w:rsidRPr="00951D05">
        <w:rPr>
          <w:rFonts w:eastAsia="Calibri" w:cs="Times New Roman"/>
          <w:color w:val="auto"/>
          <w:u w:val="single"/>
        </w:rPr>
        <w:t>be based on market value.</w:t>
      </w:r>
    </w:p>
    <w:p w14:paraId="683CD8B8" w14:textId="77777777" w:rsidR="00C33014" w:rsidRPr="00951D05" w:rsidRDefault="00C33014" w:rsidP="00CC1F3B">
      <w:pPr>
        <w:pStyle w:val="Note"/>
        <w:rPr>
          <w:color w:val="auto"/>
        </w:rPr>
      </w:pPr>
    </w:p>
    <w:p w14:paraId="01530462" w14:textId="23FE9D01" w:rsidR="006865E9" w:rsidRPr="00951D05" w:rsidRDefault="00CF1DCA" w:rsidP="00CC1F3B">
      <w:pPr>
        <w:pStyle w:val="Note"/>
        <w:rPr>
          <w:color w:val="auto"/>
        </w:rPr>
      </w:pPr>
      <w:r w:rsidRPr="00951D05">
        <w:rPr>
          <w:color w:val="auto"/>
        </w:rPr>
        <w:t>NOTE: The</w:t>
      </w:r>
      <w:r w:rsidR="006865E9" w:rsidRPr="00951D05">
        <w:rPr>
          <w:color w:val="auto"/>
        </w:rPr>
        <w:t xml:space="preserve"> purpose of this bill is to </w:t>
      </w:r>
      <w:r w:rsidR="00994611" w:rsidRPr="00951D05">
        <w:rPr>
          <w:color w:val="auto"/>
        </w:rPr>
        <w:t xml:space="preserve">authorize the director of the Division of Forestry to enter into contracts for management </w:t>
      </w:r>
      <w:r w:rsidR="001D762C" w:rsidRPr="00951D05">
        <w:rPr>
          <w:color w:val="auto"/>
        </w:rPr>
        <w:t xml:space="preserve">of state forests and wooded areas for the purposes of preventing forest fires.  </w:t>
      </w:r>
    </w:p>
    <w:p w14:paraId="1F1FD3A1" w14:textId="331C38B8" w:rsidR="001D762C" w:rsidRPr="00951D05" w:rsidRDefault="001D762C" w:rsidP="001D762C">
      <w:pPr>
        <w:pStyle w:val="Note"/>
        <w:rPr>
          <w:color w:val="auto"/>
        </w:rPr>
      </w:pPr>
      <w:r w:rsidRPr="00951D05">
        <w:rPr>
          <w:color w:val="auto"/>
        </w:rPr>
        <w:t xml:space="preserve">This is a new section; therefore, underscoring and strike-throughs have been omitted.  </w:t>
      </w:r>
    </w:p>
    <w:p w14:paraId="68DBC88A" w14:textId="6FB57393" w:rsidR="006865E9" w:rsidRPr="00951D05" w:rsidRDefault="006865E9" w:rsidP="001D762C">
      <w:pPr>
        <w:pStyle w:val="Note"/>
        <w:rPr>
          <w:color w:val="auto"/>
        </w:rPr>
      </w:pPr>
    </w:p>
    <w:sectPr w:rsidR="006865E9" w:rsidRPr="00951D05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65BA0" w14:textId="77777777" w:rsidR="006E1F60" w:rsidRPr="00B844FE" w:rsidRDefault="006E1F60" w:rsidP="00B844FE">
      <w:r>
        <w:separator/>
      </w:r>
    </w:p>
  </w:endnote>
  <w:endnote w:type="continuationSeparator" w:id="0">
    <w:p w14:paraId="67B71090" w14:textId="77777777" w:rsidR="006E1F60" w:rsidRPr="00B844FE" w:rsidRDefault="006E1F6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593C2F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0AA49A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32E5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F5880" w14:textId="77777777" w:rsidR="006E1F60" w:rsidRPr="00B844FE" w:rsidRDefault="006E1F60" w:rsidP="00B844FE">
      <w:r>
        <w:separator/>
      </w:r>
    </w:p>
  </w:footnote>
  <w:footnote w:type="continuationSeparator" w:id="0">
    <w:p w14:paraId="6FD68450" w14:textId="77777777" w:rsidR="006E1F60" w:rsidRPr="00B844FE" w:rsidRDefault="006E1F6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9E99" w14:textId="77777777" w:rsidR="002A0269" w:rsidRPr="00B844FE" w:rsidRDefault="00CC1F3B">
    <w:pPr>
      <w:pStyle w:val="Header"/>
    </w:pPr>
    <w:r w:rsidRPr="00B844FE">
      <w:t>[Type here]</w:t>
    </w:r>
    <w:r w:rsidR="002A0269" w:rsidRPr="00B844FE">
      <w:ptab w:relativeTo="margin" w:alignment="left" w:leader="none"/>
    </w:r>
    <w:r w:rsidRPr="00B844FE">
      <w:t>[Type here]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0E36" w14:textId="7D97AE94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r w:rsidR="00477C84">
      <w:t>H</w:t>
    </w:r>
    <w:r w:rsidR="00834E45">
      <w:t>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text/>
      </w:sdtPr>
      <w:sdtEndPr/>
      <w:sdtContent>
        <w:r w:rsidR="00477C84">
          <w:t>2024R3748H</w:t>
        </w:r>
      </w:sdtContent>
    </w:sdt>
    <w:r w:rsidR="00477C84">
      <w:t xml:space="preserve"> </w:t>
    </w:r>
    <w:sdt>
      <w:sdtPr>
        <w:alias w:val="CBD Number"/>
        <w:tag w:val="CBD Number"/>
        <w:id w:val="-1666777449"/>
        <w:text/>
      </w:sdtPr>
      <w:sdtEndPr/>
      <w:sdtContent>
        <w:r w:rsidR="00477C84">
          <w:t>2024R3609S</w:t>
        </w:r>
      </w:sdtContent>
    </w:sdt>
  </w:p>
  <w:p w14:paraId="621E01D6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1BA5" w14:textId="5C327BE1" w:rsidR="002A0269" w:rsidRPr="002A0269" w:rsidRDefault="007A5259" w:rsidP="00CC1F3B">
    <w:pPr>
      <w:pStyle w:val="HeaderStyle"/>
    </w:pPr>
    <w:r>
      <w:t xml:space="preserve"> </w:t>
    </w:r>
    <w:r w:rsidR="00C33014" w:rsidRPr="002A0269">
      <w:ptab w:relativeTo="margin" w:alignment="center" w:leader="none"/>
    </w:r>
    <w:r w:rsidR="00C330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22300705">
    <w:abstractNumId w:val="0"/>
  </w:num>
  <w:num w:numId="2" w16cid:durableId="171333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4A"/>
    <w:rsid w:val="0000526A"/>
    <w:rsid w:val="000430F7"/>
    <w:rsid w:val="000573A9"/>
    <w:rsid w:val="00085D22"/>
    <w:rsid w:val="000C5C77"/>
    <w:rsid w:val="000E3912"/>
    <w:rsid w:val="0010070F"/>
    <w:rsid w:val="0015112E"/>
    <w:rsid w:val="001552E7"/>
    <w:rsid w:val="001566B4"/>
    <w:rsid w:val="00193B29"/>
    <w:rsid w:val="001A66B7"/>
    <w:rsid w:val="001C279E"/>
    <w:rsid w:val="001D459E"/>
    <w:rsid w:val="001D762C"/>
    <w:rsid w:val="00235536"/>
    <w:rsid w:val="0027011C"/>
    <w:rsid w:val="00274200"/>
    <w:rsid w:val="00275740"/>
    <w:rsid w:val="002A0269"/>
    <w:rsid w:val="002C2B66"/>
    <w:rsid w:val="002F3BAF"/>
    <w:rsid w:val="00303684"/>
    <w:rsid w:val="003143F5"/>
    <w:rsid w:val="00314854"/>
    <w:rsid w:val="00394191"/>
    <w:rsid w:val="003A6870"/>
    <w:rsid w:val="003C51CD"/>
    <w:rsid w:val="004368E0"/>
    <w:rsid w:val="00477C84"/>
    <w:rsid w:val="004C13DD"/>
    <w:rsid w:val="004E3441"/>
    <w:rsid w:val="00500579"/>
    <w:rsid w:val="005A5366"/>
    <w:rsid w:val="006369EB"/>
    <w:rsid w:val="00637E73"/>
    <w:rsid w:val="006664C1"/>
    <w:rsid w:val="006865E9"/>
    <w:rsid w:val="00691F3E"/>
    <w:rsid w:val="00694BFB"/>
    <w:rsid w:val="006A106B"/>
    <w:rsid w:val="006C523D"/>
    <w:rsid w:val="006D4036"/>
    <w:rsid w:val="006E1F60"/>
    <w:rsid w:val="0074444A"/>
    <w:rsid w:val="007A5259"/>
    <w:rsid w:val="007A7081"/>
    <w:rsid w:val="007B569E"/>
    <w:rsid w:val="007F1CF5"/>
    <w:rsid w:val="00834E45"/>
    <w:rsid w:val="00834EDE"/>
    <w:rsid w:val="008736AA"/>
    <w:rsid w:val="008D275D"/>
    <w:rsid w:val="00945291"/>
    <w:rsid w:val="00951D05"/>
    <w:rsid w:val="00980327"/>
    <w:rsid w:val="00986478"/>
    <w:rsid w:val="00994611"/>
    <w:rsid w:val="009B5557"/>
    <w:rsid w:val="009F1067"/>
    <w:rsid w:val="00A11A06"/>
    <w:rsid w:val="00A31E01"/>
    <w:rsid w:val="00A527AD"/>
    <w:rsid w:val="00A623DA"/>
    <w:rsid w:val="00A718CF"/>
    <w:rsid w:val="00AE48A0"/>
    <w:rsid w:val="00AE61BE"/>
    <w:rsid w:val="00B16F25"/>
    <w:rsid w:val="00B24422"/>
    <w:rsid w:val="00B4135D"/>
    <w:rsid w:val="00B63361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1301"/>
    <w:rsid w:val="00DE526B"/>
    <w:rsid w:val="00DF199D"/>
    <w:rsid w:val="00E01542"/>
    <w:rsid w:val="00E365F1"/>
    <w:rsid w:val="00E62F48"/>
    <w:rsid w:val="00E71FFB"/>
    <w:rsid w:val="00E831B3"/>
    <w:rsid w:val="00E95FBC"/>
    <w:rsid w:val="00EC5E63"/>
    <w:rsid w:val="00ED489B"/>
    <w:rsid w:val="00EE70CB"/>
    <w:rsid w:val="00F41CA2"/>
    <w:rsid w:val="00F443C0"/>
    <w:rsid w:val="00F62EFB"/>
    <w:rsid w:val="00F83A7E"/>
    <w:rsid w:val="00F91929"/>
    <w:rsid w:val="00F939A4"/>
    <w:rsid w:val="00FA7B09"/>
    <w:rsid w:val="00FB612D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EF65F"/>
  <w15:chartTrackingRefBased/>
  <w15:docId w15:val="{16B26361-FE8B-4CA4-AB0F-3C1DAA48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AB74D45F9D4E6F8EDBF136EF44F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CE6EC-55C0-4858-8645-6CE15D8E9112}"/>
      </w:docPartPr>
      <w:docPartBody>
        <w:p w:rsidR="00686948" w:rsidRDefault="00686948" w:rsidP="00686948">
          <w:pPr>
            <w:pStyle w:val="0AAB74D45F9D4E6F8EDBF136EF44FC02"/>
          </w:pPr>
          <w:r w:rsidRPr="00B844FE">
            <w:t>Prefix Text</w:t>
          </w:r>
        </w:p>
      </w:docPartBody>
    </w:docPart>
    <w:docPart>
      <w:docPartPr>
        <w:name w:val="084526C33B0D4CEB96002EE3EDDE5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E39AF-8DAF-4FC4-96DE-2B0AC9CF8E40}"/>
      </w:docPartPr>
      <w:docPartBody>
        <w:p w:rsidR="00686948" w:rsidRDefault="00686948" w:rsidP="00686948">
          <w:pPr>
            <w:pStyle w:val="084526C33B0D4CEB96002EE3EDDE5039"/>
          </w:pPr>
          <w:r w:rsidRPr="00B844FE">
            <w:t>[Type here]</w:t>
          </w:r>
        </w:p>
      </w:docPartBody>
    </w:docPart>
    <w:docPart>
      <w:docPartPr>
        <w:name w:val="FD27F03EA99A4AC597FA088587EDB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F422A-AF9C-4F53-8B87-253C6C4DEEF0}"/>
      </w:docPartPr>
      <w:docPartBody>
        <w:p w:rsidR="00686948" w:rsidRDefault="00686948" w:rsidP="00686948">
          <w:pPr>
            <w:pStyle w:val="FD27F03EA99A4AC597FA088587EDB1FA"/>
          </w:pPr>
          <w:r w:rsidRPr="00B844FE">
            <w:t>Number</w:t>
          </w:r>
        </w:p>
      </w:docPartBody>
    </w:docPart>
    <w:docPart>
      <w:docPartPr>
        <w:name w:val="A480FCC6DB7247AE9874355057363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A92E5-D924-4FE2-9FAA-C7CE64A457C0}"/>
      </w:docPartPr>
      <w:docPartBody>
        <w:p w:rsidR="00686948" w:rsidRDefault="00686948" w:rsidP="00686948">
          <w:pPr>
            <w:pStyle w:val="A480FCC6DB7247AE98743550573639B5"/>
          </w:pPr>
          <w:r w:rsidRPr="00B844FE">
            <w:t>Enter Sponsors Here</w:t>
          </w:r>
        </w:p>
      </w:docPartBody>
    </w:docPart>
    <w:docPart>
      <w:docPartPr>
        <w:name w:val="79D845AFA6B14CD9AD282C2EB4A89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2B46E-8270-4384-A6C2-724051AD0D64}"/>
      </w:docPartPr>
      <w:docPartBody>
        <w:p w:rsidR="00686948" w:rsidRDefault="00686948" w:rsidP="00686948">
          <w:pPr>
            <w:pStyle w:val="79D845AFA6B14CD9AD282C2EB4A89BE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3B"/>
    <w:rsid w:val="00021DF1"/>
    <w:rsid w:val="004014B6"/>
    <w:rsid w:val="0056793A"/>
    <w:rsid w:val="00686948"/>
    <w:rsid w:val="00896697"/>
    <w:rsid w:val="00B00BE1"/>
    <w:rsid w:val="00F8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948"/>
    <w:rPr>
      <w:color w:val="808080"/>
    </w:rPr>
  </w:style>
  <w:style w:type="paragraph" w:customStyle="1" w:styleId="0AAB74D45F9D4E6F8EDBF136EF44FC02">
    <w:name w:val="0AAB74D45F9D4E6F8EDBF136EF44FC02"/>
    <w:rsid w:val="00686948"/>
    <w:rPr>
      <w:kern w:val="2"/>
      <w14:ligatures w14:val="standardContextual"/>
    </w:rPr>
  </w:style>
  <w:style w:type="paragraph" w:customStyle="1" w:styleId="084526C33B0D4CEB96002EE3EDDE5039">
    <w:name w:val="084526C33B0D4CEB96002EE3EDDE5039"/>
    <w:rsid w:val="00686948"/>
    <w:rPr>
      <w:kern w:val="2"/>
      <w14:ligatures w14:val="standardContextual"/>
    </w:rPr>
  </w:style>
  <w:style w:type="paragraph" w:customStyle="1" w:styleId="FD27F03EA99A4AC597FA088587EDB1FA">
    <w:name w:val="FD27F03EA99A4AC597FA088587EDB1FA"/>
    <w:rsid w:val="00686948"/>
    <w:rPr>
      <w:kern w:val="2"/>
      <w14:ligatures w14:val="standardContextual"/>
    </w:rPr>
  </w:style>
  <w:style w:type="paragraph" w:customStyle="1" w:styleId="A480FCC6DB7247AE98743550573639B5">
    <w:name w:val="A480FCC6DB7247AE98743550573639B5"/>
    <w:rsid w:val="00686948"/>
    <w:rPr>
      <w:kern w:val="2"/>
      <w14:ligatures w14:val="standardContextual"/>
    </w:rPr>
  </w:style>
  <w:style w:type="paragraph" w:customStyle="1" w:styleId="79D845AFA6B14CD9AD282C2EB4A89BEF">
    <w:name w:val="79D845AFA6B14CD9AD282C2EB4A89BEF"/>
    <w:rsid w:val="0068694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 Rowe</cp:lastModifiedBy>
  <cp:revision>2</cp:revision>
  <cp:lastPrinted>2024-02-06T15:28:00Z</cp:lastPrinted>
  <dcterms:created xsi:type="dcterms:W3CDTF">2024-02-07T15:40:00Z</dcterms:created>
  <dcterms:modified xsi:type="dcterms:W3CDTF">2024-02-07T15:40:00Z</dcterms:modified>
</cp:coreProperties>
</file>